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47A68">
      <w:pPr>
        <w:widowControl/>
        <w:spacing w:line="440" w:lineRule="exact"/>
        <w:ind w:firstLine="0" w:firstLineChars="0"/>
        <w:jc w:val="left"/>
        <w:outlineLvl w:val="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bookmarkStart w:id="0" w:name="_Toc29452"/>
      <w:r>
        <w:rPr>
          <w:rFonts w:hint="default" w:ascii="Times New Roman" w:hAnsi="Times New Roman" w:eastAsia="仿宋_GB2312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表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1：</w:t>
      </w:r>
      <w:bookmarkEnd w:id="0"/>
    </w:p>
    <w:p w14:paraId="464F69B0">
      <w:pPr>
        <w:pStyle w:val="2"/>
        <w:rPr>
          <w:highlight w:val="none"/>
        </w:rPr>
      </w:pPr>
    </w:p>
    <w:p w14:paraId="45E3B0D8">
      <w:pPr>
        <w:spacing w:line="440" w:lineRule="exact"/>
        <w:jc w:val="center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常规项目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作品登记表（课件、微课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作品使用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）</w:t>
      </w:r>
    </w:p>
    <w:p w14:paraId="61B02325">
      <w:pPr>
        <w:spacing w:line="440" w:lineRule="exact"/>
        <w:rPr>
          <w:rFonts w:ascii="Times New Roman" w:hAnsi="Times New Roman" w:eastAsia="仿宋_GB2312"/>
          <w:sz w:val="24"/>
          <w:highlight w:val="none"/>
        </w:rPr>
      </w:pPr>
    </w:p>
    <w:tbl>
      <w:tblPr>
        <w:tblStyle w:val="5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403"/>
        <w:gridCol w:w="448"/>
        <w:gridCol w:w="841"/>
        <w:gridCol w:w="1290"/>
      </w:tblGrid>
      <w:tr w14:paraId="77F5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BD4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01067E2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96C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 w:val="0"/>
                <w:bCs/>
                <w:color w:val="BFBFBF" w:themeColor="background1" w:themeShade="BF"/>
                <w:sz w:val="24"/>
                <w:highlight w:val="none"/>
              </w:rPr>
              <w:t>作品名称</w:t>
            </w:r>
            <w:r>
              <w:rPr>
                <w:rFonts w:ascii="Times New Roman" w:hAnsi="Times New Roman" w:eastAsia="仿宋_GB2312"/>
                <w:b/>
                <w:bCs w:val="0"/>
                <w:color w:val="BFBFBF" w:themeColor="background1" w:themeShade="BF"/>
                <w:sz w:val="24"/>
                <w:highlight w:val="none"/>
              </w:rPr>
              <w:t>请勿</w:t>
            </w:r>
            <w:r>
              <w:rPr>
                <w:rFonts w:ascii="Times New Roman" w:hAnsi="Times New Roman" w:eastAsia="仿宋_GB2312"/>
                <w:b w:val="0"/>
                <w:bCs/>
                <w:color w:val="BFBFBF" w:themeColor="background1" w:themeShade="BF"/>
                <w:sz w:val="24"/>
                <w:highlight w:val="none"/>
              </w:rPr>
              <w:t>使用书名号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BFBFBF" w:themeColor="background1" w:themeShade="BF"/>
                <w:sz w:val="24"/>
                <w:highlight w:val="none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5CC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D5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20A1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AA1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D5BF6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D76D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MB</w:t>
            </w:r>
          </w:p>
        </w:tc>
      </w:tr>
      <w:tr w14:paraId="0A3C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911E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1E96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基础教育组</w:t>
            </w:r>
          </w:p>
        </w:tc>
        <w:tc>
          <w:tcPr>
            <w:tcW w:w="26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B942D">
            <w:pPr>
              <w:adjustRightInd w:val="0"/>
              <w:snapToGrid w:val="0"/>
              <w:spacing w:line="44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课件□</w:t>
            </w:r>
          </w:p>
          <w:p w14:paraId="33A0B0BA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 w14:paraId="01857660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微课□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6FA6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幼儿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教育□</w:t>
            </w:r>
          </w:p>
        </w:tc>
      </w:tr>
      <w:tr w14:paraId="5255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9CC2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46AE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F218D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DD1C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特殊教育□</w:t>
            </w:r>
          </w:p>
        </w:tc>
      </w:tr>
      <w:tr w14:paraId="1039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9E7D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D500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B3F2B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53E2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小学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□</w:t>
            </w:r>
          </w:p>
        </w:tc>
      </w:tr>
      <w:tr w14:paraId="4D22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5C64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4C32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A32C0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4BAB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初中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□</w:t>
            </w:r>
          </w:p>
        </w:tc>
      </w:tr>
      <w:tr w14:paraId="7319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087F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FE1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F82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9C9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高中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□</w:t>
            </w:r>
          </w:p>
        </w:tc>
      </w:tr>
      <w:tr w14:paraId="2171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4E993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DE73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中等职业教育组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E156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课件□</w:t>
            </w:r>
          </w:p>
          <w:p w14:paraId="7324C0FD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微课□</w:t>
            </w:r>
          </w:p>
        </w:tc>
      </w:tr>
      <w:tr w14:paraId="5563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DE12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7801">
            <w:pPr>
              <w:adjustRightInd w:val="0"/>
              <w:snapToGrid w:val="0"/>
              <w:spacing w:line="440" w:lineRule="exact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高等教育组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3EFA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课件□</w:t>
            </w:r>
          </w:p>
          <w:p w14:paraId="52E4112E">
            <w:pPr>
              <w:adjustRightInd w:val="0"/>
              <w:snapToGrid w:val="0"/>
              <w:spacing w:line="44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微课□</w:t>
            </w:r>
          </w:p>
        </w:tc>
      </w:tr>
      <w:tr w14:paraId="7E0F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16349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作者</w:t>
            </w:r>
          </w:p>
          <w:p w14:paraId="76DF023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8714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01F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所在单位</w:t>
            </w:r>
            <w:r>
              <w:rPr>
                <w:rFonts w:hint="default" w:ascii="Times New Roman" w:hAnsi="Times New Roman" w:eastAsia="仿宋_GB2312"/>
                <w:b/>
                <w:szCs w:val="21"/>
                <w:highlight w:val="none"/>
              </w:rPr>
              <w:t>（按单位公章填写）</w:t>
            </w:r>
          </w:p>
        </w:tc>
      </w:tr>
      <w:tr w14:paraId="4FD9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0CCD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2E3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B86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5364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4E66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B4C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437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393B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9947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204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85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50E4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5F6F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联系</w:t>
            </w:r>
          </w:p>
          <w:p w14:paraId="18F1486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312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DED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249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2E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38AF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6CFB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613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9189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CAC40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483742"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highlight w:val="none"/>
              </w:rPr>
              <w:t>@</w:t>
            </w:r>
          </w:p>
        </w:tc>
      </w:tr>
      <w:tr w14:paraId="7631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22E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76CE369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特点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90C8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（包括作品简介、特色亮点等，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300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字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以内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）</w:t>
            </w:r>
          </w:p>
          <w:p w14:paraId="6509C6BD"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1FA2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51F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作品安装运行说明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C402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（安装运行所需环境，临时用户名、密码等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300字以内）</w:t>
            </w:r>
          </w:p>
          <w:p w14:paraId="57615CE0">
            <w:pPr>
              <w:tabs>
                <w:tab w:val="left" w:pos="630"/>
              </w:tabs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59EE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8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083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22"/>
                <w:highlight w:val="none"/>
              </w:rPr>
              <w:t>诚 信 承 诺</w:t>
            </w:r>
          </w:p>
          <w:p w14:paraId="5C753E2B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本人确认已了解全国师生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提升实践活动（第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三十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届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活动）相关要求；上述作品为我的原创作品，不涉及和侵占他人的著作权；若发现涉嫌抄袭或侵犯他人著作权行为，同意取消活动资格；如涉及版权纠纷，自行承担责任；我同意作品出版权等公益性应用权属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提升实践活动组委会。</w:t>
            </w:r>
          </w:p>
          <w:p w14:paraId="2E5BBFD1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□以上内容已阅知，本人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将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严格遵守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上述承诺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。</w:t>
            </w:r>
          </w:p>
        </w:tc>
      </w:tr>
      <w:tr w14:paraId="5C75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8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2ECA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承诺人（作者）签名：</w:t>
            </w:r>
          </w:p>
          <w:p w14:paraId="583795DA">
            <w:pPr>
              <w:pStyle w:val="2"/>
              <w:rPr>
                <w:rFonts w:hint="eastAsia"/>
                <w:highlight w:val="none"/>
              </w:rPr>
            </w:pPr>
          </w:p>
          <w:p w14:paraId="77ACF574">
            <w:pPr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3.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79E5D8B4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 w14:paraId="0C4B3A46">
            <w:pPr>
              <w:adjustRightInd w:val="0"/>
              <w:snapToGrid w:val="0"/>
              <w:spacing w:line="440" w:lineRule="exact"/>
              <w:ind w:firstLine="6893" w:firstLineChars="2462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 xml:space="preserve"> 月   日</w:t>
            </w:r>
          </w:p>
        </w:tc>
      </w:tr>
    </w:tbl>
    <w:p w14:paraId="12AC973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9B88F"/>
    <w:multiLevelType w:val="singleLevel"/>
    <w:tmpl w:val="70C9B88F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0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2026-04-30T04:00:58Z</dcterms:created>
  <dc:creator>taoba</dc:creator>
  <cp:lastModifiedBy>小新</cp:lastModifiedBy>
  <dcterms:modified xsi:type="dcterms:W3CDTF">2026-04-30T04:01:13Z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eyJoZGlkIjoiN2FmOGQzNDNkM2E3ZjQyYjUzZTdiNTc5MDEwODEzODkiLCJ1c2VySWQiOiIxMTQxOTA2MTIwIn0=</vt:lpwstr>
  </property>
  <property fmtid="{D5CDD505-2E9C-101B-9397-08002B2CF9AE}" pid="4" name="ICV">
    <vt:lpwstr>196DFD618B434BC0A217EABA3D7A937F_12</vt:lpwstr>
  </property>
</Properties>
</file>