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CF60" w14:textId="77777777" w:rsidR="00EE5DB6" w:rsidRPr="00EE5DB6" w:rsidRDefault="00EE5DB6" w:rsidP="00EE5DB6">
      <w:pPr>
        <w:spacing w:line="500" w:lineRule="exact"/>
        <w:ind w:rightChars="20" w:right="40"/>
        <w:jc w:val="center"/>
        <w:rPr>
          <w:rFonts w:ascii="黑体" w:eastAsia="黑体" w:hAnsi="黑体"/>
          <w:b/>
          <w:bCs/>
          <w:sz w:val="40"/>
          <w:szCs w:val="40"/>
        </w:rPr>
      </w:pPr>
      <w:r w:rsidRPr="00EE5DB6">
        <w:rPr>
          <w:rFonts w:ascii="黑体" w:eastAsia="黑体" w:hAnsi="黑体"/>
          <w:b/>
          <w:bCs/>
          <w:sz w:val="40"/>
          <w:szCs w:val="40"/>
        </w:rPr>
        <w:t>教师指导学生比赛获奖层次认定</w:t>
      </w:r>
    </w:p>
    <w:tbl>
      <w:tblPr>
        <w:tblW w:w="5347" w:type="pct"/>
        <w:jc w:val="center"/>
        <w:tblCellMar>
          <w:left w:w="30" w:type="dxa"/>
          <w:right w:w="30" w:type="dxa"/>
        </w:tblCellMar>
        <w:tblLook w:val="04A0" w:firstRow="1" w:lastRow="0" w:firstColumn="1" w:lastColumn="0" w:noHBand="0" w:noVBand="1"/>
      </w:tblPr>
      <w:tblGrid>
        <w:gridCol w:w="349"/>
        <w:gridCol w:w="1743"/>
        <w:gridCol w:w="5413"/>
        <w:gridCol w:w="567"/>
        <w:gridCol w:w="793"/>
      </w:tblGrid>
      <w:tr w:rsidR="00EE5DB6" w14:paraId="4B7E28C6" w14:textId="77777777" w:rsidTr="005F4B11">
        <w:trPr>
          <w:tblHeader/>
          <w:jc w:val="center"/>
        </w:trPr>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61B76F1D" w14:textId="77777777" w:rsidR="00EE5DB6" w:rsidRDefault="00EE5DB6" w:rsidP="005F4B11">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序号</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552E9230" w14:textId="77777777" w:rsidR="00EE5DB6" w:rsidRDefault="00EE5DB6" w:rsidP="005F4B11">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竞赛名称</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76AB0F6E" w14:textId="77777777" w:rsidR="00EE5DB6" w:rsidRDefault="00EE5DB6" w:rsidP="005F4B11">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主办单位</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1B7BE08E" w14:textId="77777777" w:rsidR="00EE5DB6" w:rsidRDefault="00EE5DB6" w:rsidP="005F4B11">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竞赛</w:t>
            </w:r>
          </w:p>
          <w:p w14:paraId="7A626925" w14:textId="77777777" w:rsidR="00EE5DB6" w:rsidRDefault="00EE5DB6" w:rsidP="005F4B11">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类别</w:t>
            </w:r>
          </w:p>
        </w:tc>
        <w:tc>
          <w:tcPr>
            <w:tcW w:w="447" w:type="pct"/>
            <w:tcBorders>
              <w:top w:val="single" w:sz="6" w:space="0" w:color="auto"/>
              <w:left w:val="single" w:sz="6" w:space="0" w:color="auto"/>
              <w:bottom w:val="single" w:sz="6" w:space="0" w:color="auto"/>
              <w:right w:val="single" w:sz="6" w:space="0" w:color="auto"/>
            </w:tcBorders>
            <w:shd w:val="solid" w:color="FFFFFF" w:fill="auto"/>
            <w:vAlign w:val="center"/>
          </w:tcPr>
          <w:p w14:paraId="2C68AE2C" w14:textId="77777777" w:rsidR="00EE5DB6" w:rsidRDefault="00EE5DB6" w:rsidP="005F4B11">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认定</w:t>
            </w:r>
          </w:p>
          <w:p w14:paraId="46EEA008" w14:textId="77777777" w:rsidR="00EE5DB6" w:rsidRDefault="00EE5DB6" w:rsidP="005F4B11">
            <w:pPr>
              <w:autoSpaceDE w:val="0"/>
              <w:autoSpaceDN w:val="0"/>
              <w:adjustRightInd w:val="0"/>
              <w:ind w:rightChars="20" w:right="40"/>
              <w:jc w:val="center"/>
              <w:rPr>
                <w:rFonts w:ascii="Times New Roman" w:eastAsia="仿宋" w:hAnsi="Times New Roman"/>
                <w:b/>
                <w:sz w:val="18"/>
                <w:szCs w:val="18"/>
              </w:rPr>
            </w:pPr>
            <w:r>
              <w:rPr>
                <w:rFonts w:ascii="Times New Roman" w:eastAsia="仿宋" w:hAnsi="Times New Roman"/>
                <w:b/>
                <w:sz w:val="18"/>
                <w:szCs w:val="18"/>
              </w:rPr>
              <w:t>级别</w:t>
            </w:r>
          </w:p>
        </w:tc>
      </w:tr>
      <w:tr w:rsidR="00EE5DB6" w14:paraId="6759FD26"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41EF13EA"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1</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0BDBC5A3"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挑战杯</w:t>
            </w:r>
            <w:r>
              <w:rPr>
                <w:rFonts w:ascii="Times New Roman" w:eastAsia="仿宋" w:hAnsi="Times New Roman"/>
                <w:sz w:val="18"/>
                <w:szCs w:val="18"/>
              </w:rPr>
              <w:t>”</w:t>
            </w:r>
            <w:r>
              <w:rPr>
                <w:rFonts w:ascii="Times New Roman" w:eastAsia="仿宋" w:hAnsi="Times New Roman"/>
                <w:sz w:val="18"/>
                <w:szCs w:val="18"/>
              </w:rPr>
              <w:t>全国大学生课外学术科技作品竞赛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0939B896"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共青团中央、中国科协、教育部、全国学联、承办学校所在地省政府</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066B1914"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科技</w:t>
            </w:r>
          </w:p>
          <w:p w14:paraId="55ADCBC9"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创新</w:t>
            </w:r>
          </w:p>
        </w:tc>
        <w:tc>
          <w:tcPr>
            <w:tcW w:w="447" w:type="pct"/>
            <w:tcBorders>
              <w:top w:val="single" w:sz="6" w:space="0" w:color="auto"/>
              <w:left w:val="single" w:sz="6" w:space="0" w:color="auto"/>
              <w:bottom w:val="single" w:sz="6" w:space="0" w:color="auto"/>
              <w:right w:val="single" w:sz="6" w:space="0" w:color="auto"/>
            </w:tcBorders>
            <w:vAlign w:val="center"/>
          </w:tcPr>
          <w:p w14:paraId="076FCEB7"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A</w:t>
            </w:r>
            <w:r>
              <w:rPr>
                <w:rFonts w:ascii="Times New Roman" w:eastAsia="仿宋" w:hAnsi="Times New Roman"/>
                <w:sz w:val="18"/>
                <w:szCs w:val="18"/>
              </w:rPr>
              <w:t>层次</w:t>
            </w:r>
          </w:p>
        </w:tc>
      </w:tr>
      <w:tr w:rsidR="00EE5DB6" w14:paraId="267ACFA6"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02517D44"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2</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0B3F40BF"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创青春</w:t>
            </w:r>
            <w:r>
              <w:rPr>
                <w:rFonts w:ascii="Times New Roman" w:eastAsia="仿宋" w:hAnsi="Times New Roman"/>
                <w:sz w:val="18"/>
                <w:szCs w:val="18"/>
              </w:rPr>
              <w:t>”</w:t>
            </w:r>
            <w:r>
              <w:rPr>
                <w:rFonts w:ascii="Times New Roman" w:eastAsia="仿宋" w:hAnsi="Times New Roman"/>
                <w:sz w:val="18"/>
                <w:szCs w:val="18"/>
              </w:rPr>
              <w:t>全国大学生创业大赛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14A384DB"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共青团中央、中国科协、教育部、</w:t>
            </w:r>
            <w:proofErr w:type="gramStart"/>
            <w:r>
              <w:rPr>
                <w:rFonts w:ascii="Times New Roman" w:eastAsia="仿宋" w:hAnsi="Times New Roman"/>
                <w:sz w:val="18"/>
                <w:szCs w:val="18"/>
              </w:rPr>
              <w:t>人社部</w:t>
            </w:r>
            <w:proofErr w:type="gramEnd"/>
            <w:r>
              <w:rPr>
                <w:rFonts w:ascii="Times New Roman" w:eastAsia="仿宋" w:hAnsi="Times New Roman"/>
                <w:sz w:val="18"/>
                <w:szCs w:val="18"/>
              </w:rPr>
              <w:t>、全国学联、承办学校所在地省政府</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602C8922"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创业</w:t>
            </w:r>
          </w:p>
          <w:p w14:paraId="2795C82A"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大赛</w:t>
            </w:r>
          </w:p>
        </w:tc>
        <w:tc>
          <w:tcPr>
            <w:tcW w:w="447" w:type="pct"/>
            <w:tcBorders>
              <w:top w:val="single" w:sz="6" w:space="0" w:color="auto"/>
              <w:left w:val="single" w:sz="6" w:space="0" w:color="auto"/>
              <w:bottom w:val="single" w:sz="6" w:space="0" w:color="auto"/>
              <w:right w:val="single" w:sz="6" w:space="0" w:color="auto"/>
            </w:tcBorders>
            <w:vAlign w:val="center"/>
          </w:tcPr>
          <w:p w14:paraId="382CB725"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A</w:t>
            </w:r>
            <w:r>
              <w:rPr>
                <w:rFonts w:ascii="Times New Roman" w:eastAsia="仿宋" w:hAnsi="Times New Roman"/>
                <w:sz w:val="18"/>
                <w:szCs w:val="18"/>
              </w:rPr>
              <w:t>层次</w:t>
            </w:r>
          </w:p>
        </w:tc>
      </w:tr>
      <w:tr w:rsidR="00EE5DB6" w14:paraId="6FE94045"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507CD88A"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3</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608BF9AD"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中国</w:t>
            </w:r>
            <w:r>
              <w:rPr>
                <w:rFonts w:ascii="Times New Roman" w:eastAsia="仿宋" w:hAnsi="Times New Roman"/>
                <w:sz w:val="18"/>
                <w:szCs w:val="18"/>
              </w:rPr>
              <w:t>“</w:t>
            </w:r>
            <w:r>
              <w:rPr>
                <w:rFonts w:ascii="Times New Roman" w:eastAsia="仿宋" w:hAnsi="Times New Roman"/>
                <w:sz w:val="18"/>
                <w:szCs w:val="18"/>
              </w:rPr>
              <w:t>互联网</w:t>
            </w:r>
            <w:r>
              <w:rPr>
                <w:rFonts w:ascii="Times New Roman" w:eastAsia="仿宋" w:hAnsi="Times New Roman"/>
                <w:sz w:val="18"/>
                <w:szCs w:val="18"/>
              </w:rPr>
              <w:t>+”</w:t>
            </w:r>
            <w:r>
              <w:rPr>
                <w:rFonts w:ascii="Times New Roman" w:eastAsia="仿宋" w:hAnsi="Times New Roman"/>
                <w:sz w:val="18"/>
                <w:szCs w:val="18"/>
              </w:rPr>
              <w:t>大学生创新创业大赛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74F64FFD"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教育部、中央网络安全和信息化领导小组办公室、国家发展和改革委员会、工业和信息化部、人力资源和社会保障部、国家知识产权局、中国科学院、中国工程院、承办高校所在地省政府</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28679D90"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创业</w:t>
            </w:r>
          </w:p>
          <w:p w14:paraId="2A147282"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大赛</w:t>
            </w:r>
          </w:p>
        </w:tc>
        <w:tc>
          <w:tcPr>
            <w:tcW w:w="447" w:type="pct"/>
            <w:tcBorders>
              <w:top w:val="single" w:sz="6" w:space="0" w:color="auto"/>
              <w:left w:val="single" w:sz="6" w:space="0" w:color="auto"/>
              <w:bottom w:val="single" w:sz="6" w:space="0" w:color="auto"/>
              <w:right w:val="single" w:sz="6" w:space="0" w:color="auto"/>
            </w:tcBorders>
            <w:vAlign w:val="center"/>
          </w:tcPr>
          <w:p w14:paraId="6D79ACDB"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A</w:t>
            </w:r>
            <w:r>
              <w:rPr>
                <w:rFonts w:ascii="Times New Roman" w:eastAsia="仿宋" w:hAnsi="Times New Roman"/>
                <w:sz w:val="18"/>
                <w:szCs w:val="18"/>
              </w:rPr>
              <w:t>层次</w:t>
            </w:r>
          </w:p>
        </w:tc>
      </w:tr>
      <w:tr w:rsidR="00EE5DB6" w14:paraId="2008284E"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62539ADD"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4</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3C68FD9B"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全国大学生艺术展演</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22D5FDAD"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06718B93"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艺术</w:t>
            </w:r>
          </w:p>
          <w:p w14:paraId="4D0442F2"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展演</w:t>
            </w:r>
          </w:p>
        </w:tc>
        <w:tc>
          <w:tcPr>
            <w:tcW w:w="447" w:type="pct"/>
            <w:tcBorders>
              <w:top w:val="single" w:sz="6" w:space="0" w:color="auto"/>
              <w:left w:val="single" w:sz="6" w:space="0" w:color="auto"/>
              <w:bottom w:val="single" w:sz="6" w:space="0" w:color="auto"/>
              <w:right w:val="single" w:sz="6" w:space="0" w:color="auto"/>
            </w:tcBorders>
            <w:vAlign w:val="center"/>
          </w:tcPr>
          <w:p w14:paraId="37890EC3"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B</w:t>
            </w:r>
            <w:r>
              <w:rPr>
                <w:rFonts w:ascii="Times New Roman" w:eastAsia="仿宋" w:hAnsi="Times New Roman"/>
                <w:sz w:val="18"/>
                <w:szCs w:val="18"/>
              </w:rPr>
              <w:t>层次</w:t>
            </w:r>
          </w:p>
        </w:tc>
      </w:tr>
      <w:tr w:rsidR="00EE5DB6" w14:paraId="1967A8FF"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73FF0D87"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5</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1AB6E20A"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五月的鲜花</w:t>
            </w:r>
            <w:r>
              <w:rPr>
                <w:rFonts w:ascii="Times New Roman" w:eastAsia="仿宋" w:hAnsi="Times New Roman"/>
                <w:sz w:val="18"/>
                <w:szCs w:val="18"/>
              </w:rPr>
              <w:t>”</w:t>
            </w:r>
            <w:r>
              <w:rPr>
                <w:rFonts w:ascii="Times New Roman" w:eastAsia="仿宋" w:hAnsi="Times New Roman"/>
                <w:sz w:val="18"/>
                <w:szCs w:val="18"/>
              </w:rPr>
              <w:t>文艺演出</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750A65FB"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中共中央宣传部、教育部、共青团中央</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2AF751E9"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艺术</w:t>
            </w:r>
          </w:p>
          <w:p w14:paraId="6D0E17B5"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展演</w:t>
            </w:r>
          </w:p>
        </w:tc>
        <w:tc>
          <w:tcPr>
            <w:tcW w:w="447" w:type="pct"/>
            <w:tcBorders>
              <w:top w:val="single" w:sz="6" w:space="0" w:color="auto"/>
              <w:left w:val="single" w:sz="6" w:space="0" w:color="auto"/>
              <w:bottom w:val="single" w:sz="6" w:space="0" w:color="auto"/>
              <w:right w:val="single" w:sz="6" w:space="0" w:color="auto"/>
            </w:tcBorders>
            <w:vAlign w:val="center"/>
          </w:tcPr>
          <w:p w14:paraId="50B06035"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B</w:t>
            </w:r>
            <w:r>
              <w:rPr>
                <w:rFonts w:ascii="Times New Roman" w:eastAsia="仿宋" w:hAnsi="Times New Roman"/>
                <w:sz w:val="18"/>
                <w:szCs w:val="18"/>
              </w:rPr>
              <w:t>层次</w:t>
            </w:r>
          </w:p>
        </w:tc>
      </w:tr>
      <w:tr w:rsidR="00EE5DB6" w14:paraId="1B86B49B"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38CB0D03"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6</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60BF05C7"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w:t>
            </w:r>
            <w:r>
              <w:rPr>
                <w:rFonts w:ascii="Times New Roman" w:eastAsia="仿宋" w:hAnsi="Times New Roman" w:hint="eastAsia"/>
                <w:sz w:val="18"/>
                <w:szCs w:val="18"/>
              </w:rPr>
              <w:t>数学竞赛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1B4D8D65"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hint="eastAsia"/>
                <w:sz w:val="18"/>
                <w:szCs w:val="18"/>
              </w:rPr>
              <w:t>中国数学会普及工作委员会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093616F7"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7B1BA8D7"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6F293943"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EE5DB6" w14:paraId="65BDEA30"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19CB5C21"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7</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299A0BD9"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hint="eastAsia"/>
                <w:sz w:val="18"/>
                <w:szCs w:val="18"/>
              </w:rPr>
              <w:t>江苏省</w:t>
            </w:r>
            <w:r>
              <w:rPr>
                <w:rFonts w:ascii="Times New Roman" w:eastAsia="仿宋" w:hAnsi="Times New Roman"/>
                <w:sz w:val="18"/>
                <w:szCs w:val="18"/>
              </w:rPr>
              <w:t>大学生数学竞赛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15C53D9B"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hint="eastAsia"/>
                <w:sz w:val="18"/>
                <w:szCs w:val="18"/>
              </w:rPr>
              <w:t>省</w:t>
            </w:r>
            <w:r>
              <w:rPr>
                <w:rFonts w:ascii="Times New Roman" w:eastAsia="仿宋" w:hAnsi="Times New Roman"/>
                <w:sz w:val="18"/>
                <w:szCs w:val="18"/>
              </w:rPr>
              <w:t>教育厅</w:t>
            </w:r>
            <w:r>
              <w:rPr>
                <w:rFonts w:ascii="Times New Roman" w:eastAsia="仿宋" w:hAnsi="Times New Roman" w:hint="eastAsia"/>
                <w:sz w:val="18"/>
                <w:szCs w:val="18"/>
              </w:rPr>
              <w:t>、</w:t>
            </w:r>
            <w:r>
              <w:rPr>
                <w:rFonts w:ascii="Times New Roman" w:eastAsia="仿宋" w:hAnsi="Times New Roman"/>
                <w:sz w:val="18"/>
                <w:szCs w:val="18"/>
              </w:rPr>
              <w:t>江苏高校数学教学研究会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4AD91882"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058E0BB9"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3564592D"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EE5DB6" w14:paraId="4A89D74F" w14:textId="77777777" w:rsidTr="005F4B11">
        <w:trPr>
          <w:trHeight w:val="616"/>
          <w:jc w:val="center"/>
        </w:trPr>
        <w:tc>
          <w:tcPr>
            <w:tcW w:w="0" w:type="auto"/>
            <w:tcBorders>
              <w:top w:val="single" w:sz="6" w:space="0" w:color="auto"/>
              <w:left w:val="single" w:sz="6" w:space="0" w:color="auto"/>
              <w:bottom w:val="single" w:sz="6" w:space="0" w:color="auto"/>
              <w:right w:val="single" w:sz="6" w:space="0" w:color="auto"/>
            </w:tcBorders>
            <w:vAlign w:val="center"/>
          </w:tcPr>
          <w:p w14:paraId="41CE2148"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8</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1BDFABF0"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全国大学生数学建模竞赛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6ED3D56D"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教育部高等教育司、中国工业与应用数学学会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4FAF9C20"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1F055643"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2ACB0BA1"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EE5DB6" w14:paraId="3FB7DB53"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2515D7E7"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9</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52088977"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全国大学生物流设计大赛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2C8E7E30"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教育部高等学校物流</w:t>
            </w:r>
            <w:r>
              <w:rPr>
                <w:rFonts w:ascii="Times New Roman" w:eastAsia="仿宋" w:hAnsi="Times New Roman" w:hint="eastAsia"/>
                <w:sz w:val="18"/>
                <w:szCs w:val="18"/>
              </w:rPr>
              <w:t>管理</w:t>
            </w:r>
            <w:r>
              <w:rPr>
                <w:rFonts w:ascii="Times New Roman" w:eastAsia="仿宋" w:hAnsi="Times New Roman"/>
                <w:sz w:val="18"/>
                <w:szCs w:val="18"/>
              </w:rPr>
              <w:t>与工程类专业教学指导委员会和中国物流与采购联合会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718BB6C0"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r>
              <w:rPr>
                <w:rFonts w:ascii="Times New Roman" w:eastAsia="仿宋" w:hAnsi="Times New Roman" w:hint="eastAsia"/>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17EED040"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EE5DB6" w14:paraId="79C685CB"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0B65E236"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10</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5EA3EA09"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全国大学生电子商务</w:t>
            </w:r>
            <w:r>
              <w:rPr>
                <w:rFonts w:ascii="Times New Roman" w:eastAsia="仿宋" w:hAnsi="Times New Roman"/>
                <w:sz w:val="18"/>
                <w:szCs w:val="18"/>
              </w:rPr>
              <w:t>“</w:t>
            </w:r>
            <w:r>
              <w:rPr>
                <w:rFonts w:ascii="Times New Roman" w:eastAsia="仿宋" w:hAnsi="Times New Roman"/>
                <w:sz w:val="18"/>
                <w:szCs w:val="18"/>
              </w:rPr>
              <w:t>创新、创意及创业</w:t>
            </w:r>
            <w:r>
              <w:rPr>
                <w:rFonts w:ascii="Times New Roman" w:eastAsia="仿宋" w:hAnsi="Times New Roman"/>
                <w:sz w:val="18"/>
                <w:szCs w:val="18"/>
              </w:rPr>
              <w:t>”</w:t>
            </w:r>
            <w:r>
              <w:rPr>
                <w:rFonts w:ascii="Times New Roman" w:eastAsia="仿宋" w:hAnsi="Times New Roman"/>
                <w:sz w:val="18"/>
                <w:szCs w:val="18"/>
              </w:rPr>
              <w:t>挑战赛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515652DB"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教育部高等学校电子商务</w:t>
            </w:r>
            <w:r>
              <w:rPr>
                <w:rFonts w:ascii="Times New Roman" w:eastAsia="仿宋" w:hAnsi="Times New Roman" w:hint="eastAsia"/>
                <w:sz w:val="18"/>
                <w:szCs w:val="18"/>
              </w:rPr>
              <w:t>类</w:t>
            </w:r>
            <w:r>
              <w:rPr>
                <w:rFonts w:ascii="Times New Roman" w:eastAsia="仿宋" w:hAnsi="Times New Roman"/>
                <w:sz w:val="18"/>
                <w:szCs w:val="18"/>
              </w:rPr>
              <w:t>专业教学指导委员会</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77B57180"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学科</w:t>
            </w: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06D02275"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EE5DB6" w14:paraId="79DED82D"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5007ABCA"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11</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515645B7"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学创杯</w:t>
            </w:r>
            <w:r>
              <w:rPr>
                <w:rFonts w:ascii="Times New Roman" w:eastAsia="仿宋" w:hAnsi="Times New Roman"/>
                <w:sz w:val="18"/>
                <w:szCs w:val="18"/>
              </w:rPr>
              <w:t>”</w:t>
            </w:r>
            <w:r>
              <w:rPr>
                <w:rFonts w:ascii="Times New Roman" w:eastAsia="仿宋" w:hAnsi="Times New Roman"/>
                <w:sz w:val="18"/>
                <w:szCs w:val="18"/>
              </w:rPr>
              <w:t>全国大学生创业综合模拟大赛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75BD5571"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高等学校国家级实验教学示范中心联席会经管学科组</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7B83D9B1"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0C434F12"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0D3D0B15"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r w:rsidR="00EE5DB6" w14:paraId="187F03D2" w14:textId="77777777" w:rsidTr="005F4B11">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75183559"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hint="eastAsia"/>
                <w:sz w:val="18"/>
                <w:szCs w:val="18"/>
              </w:rPr>
              <w:t>12</w:t>
            </w:r>
          </w:p>
        </w:tc>
        <w:tc>
          <w:tcPr>
            <w:tcW w:w="0" w:type="auto"/>
            <w:tcBorders>
              <w:top w:val="single" w:sz="6" w:space="0" w:color="auto"/>
              <w:left w:val="single" w:sz="6" w:space="0" w:color="auto"/>
              <w:bottom w:val="single" w:sz="6" w:space="0" w:color="auto"/>
              <w:right w:val="single" w:sz="6" w:space="0" w:color="auto"/>
            </w:tcBorders>
            <w:shd w:val="solid" w:color="FFFFFF" w:fill="auto"/>
            <w:vAlign w:val="center"/>
          </w:tcPr>
          <w:p w14:paraId="3CC3930A"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w:t>
            </w:r>
            <w:r>
              <w:rPr>
                <w:rFonts w:ascii="Times New Roman" w:eastAsia="仿宋" w:hAnsi="Times New Roman"/>
                <w:sz w:val="18"/>
                <w:szCs w:val="18"/>
              </w:rPr>
              <w:t>外研社</w:t>
            </w:r>
            <w:r>
              <w:rPr>
                <w:rFonts w:ascii="Times New Roman" w:eastAsia="仿宋" w:hAnsi="Times New Roman"/>
                <w:sz w:val="18"/>
                <w:szCs w:val="18"/>
              </w:rPr>
              <w:t>”</w:t>
            </w:r>
            <w:r>
              <w:rPr>
                <w:rFonts w:ascii="Times New Roman" w:eastAsia="仿宋" w:hAnsi="Times New Roman"/>
                <w:sz w:val="18"/>
                <w:szCs w:val="18"/>
              </w:rPr>
              <w:t>大学生英语挑战赛</w:t>
            </w:r>
          </w:p>
        </w:tc>
        <w:tc>
          <w:tcPr>
            <w:tcW w:w="3053" w:type="pct"/>
            <w:tcBorders>
              <w:top w:val="single" w:sz="6" w:space="0" w:color="auto"/>
              <w:left w:val="single" w:sz="6" w:space="0" w:color="auto"/>
              <w:bottom w:val="single" w:sz="6" w:space="0" w:color="auto"/>
              <w:right w:val="single" w:sz="6" w:space="0" w:color="auto"/>
            </w:tcBorders>
            <w:shd w:val="solid" w:color="FFFFFF" w:fill="auto"/>
            <w:vAlign w:val="center"/>
          </w:tcPr>
          <w:p w14:paraId="35ECBC47" w14:textId="77777777" w:rsidR="00EE5DB6" w:rsidRDefault="00EE5DB6" w:rsidP="005F4B11">
            <w:pPr>
              <w:autoSpaceDE w:val="0"/>
              <w:autoSpaceDN w:val="0"/>
              <w:adjustRightInd w:val="0"/>
              <w:snapToGrid w:val="0"/>
              <w:ind w:rightChars="20" w:right="40"/>
              <w:rPr>
                <w:rFonts w:ascii="Times New Roman" w:eastAsia="仿宋" w:hAnsi="Times New Roman"/>
                <w:sz w:val="18"/>
                <w:szCs w:val="18"/>
              </w:rPr>
            </w:pPr>
            <w:r>
              <w:rPr>
                <w:rFonts w:ascii="Times New Roman" w:eastAsia="仿宋" w:hAnsi="Times New Roman"/>
                <w:sz w:val="18"/>
                <w:szCs w:val="18"/>
              </w:rPr>
              <w:t>外语教学与研究出版社、北京外研在线教育科技有限公司和教育部高等学校大学外语教学指导委员会、教育部高等学校英语专业教学</w:t>
            </w:r>
            <w:proofErr w:type="gramStart"/>
            <w:r>
              <w:rPr>
                <w:rFonts w:ascii="Times New Roman" w:eastAsia="仿宋" w:hAnsi="Times New Roman"/>
                <w:sz w:val="18"/>
                <w:szCs w:val="18"/>
              </w:rPr>
              <w:t>指导分</w:t>
            </w:r>
            <w:proofErr w:type="gramEnd"/>
            <w:r>
              <w:rPr>
                <w:rFonts w:ascii="Times New Roman" w:eastAsia="仿宋" w:hAnsi="Times New Roman"/>
                <w:sz w:val="18"/>
                <w:szCs w:val="18"/>
              </w:rPr>
              <w:t>委员会、中国外语教育研究中心联合主办</w:t>
            </w:r>
          </w:p>
        </w:tc>
        <w:tc>
          <w:tcPr>
            <w:tcW w:w="320" w:type="pct"/>
            <w:tcBorders>
              <w:top w:val="single" w:sz="6" w:space="0" w:color="auto"/>
              <w:left w:val="single" w:sz="6" w:space="0" w:color="auto"/>
              <w:bottom w:val="single" w:sz="6" w:space="0" w:color="auto"/>
              <w:right w:val="single" w:sz="6" w:space="0" w:color="auto"/>
            </w:tcBorders>
            <w:shd w:val="solid" w:color="FFFFFF" w:fill="auto"/>
            <w:vAlign w:val="center"/>
          </w:tcPr>
          <w:p w14:paraId="55FFBADF"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学科</w:t>
            </w:r>
          </w:p>
          <w:p w14:paraId="4EB0D700"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竞赛</w:t>
            </w:r>
          </w:p>
        </w:tc>
        <w:tc>
          <w:tcPr>
            <w:tcW w:w="447" w:type="pct"/>
            <w:tcBorders>
              <w:top w:val="single" w:sz="6" w:space="0" w:color="auto"/>
              <w:left w:val="single" w:sz="6" w:space="0" w:color="auto"/>
              <w:bottom w:val="single" w:sz="6" w:space="0" w:color="auto"/>
              <w:right w:val="single" w:sz="6" w:space="0" w:color="auto"/>
            </w:tcBorders>
            <w:vAlign w:val="center"/>
          </w:tcPr>
          <w:p w14:paraId="7134FA9B" w14:textId="77777777" w:rsidR="00EE5DB6" w:rsidRDefault="00EE5DB6" w:rsidP="005F4B11">
            <w:pPr>
              <w:autoSpaceDE w:val="0"/>
              <w:autoSpaceDN w:val="0"/>
              <w:adjustRightInd w:val="0"/>
              <w:snapToGrid w:val="0"/>
              <w:ind w:rightChars="20" w:right="40"/>
              <w:jc w:val="center"/>
              <w:rPr>
                <w:rFonts w:ascii="Times New Roman" w:eastAsia="仿宋" w:hAnsi="Times New Roman"/>
                <w:sz w:val="18"/>
                <w:szCs w:val="18"/>
              </w:rPr>
            </w:pPr>
            <w:r>
              <w:rPr>
                <w:rFonts w:ascii="Times New Roman" w:eastAsia="仿宋" w:hAnsi="Times New Roman"/>
                <w:sz w:val="18"/>
                <w:szCs w:val="18"/>
              </w:rPr>
              <w:t>C</w:t>
            </w:r>
            <w:r>
              <w:rPr>
                <w:rFonts w:ascii="Times New Roman" w:eastAsia="仿宋" w:hAnsi="Times New Roman"/>
                <w:sz w:val="18"/>
                <w:szCs w:val="18"/>
              </w:rPr>
              <w:t>层次</w:t>
            </w:r>
          </w:p>
        </w:tc>
      </w:tr>
    </w:tbl>
    <w:p w14:paraId="4341E90D" w14:textId="77777777" w:rsidR="00C720E2" w:rsidRDefault="00C720E2"/>
    <w:sectPr w:rsidR="00C72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40B0" w14:textId="77777777" w:rsidR="006E086A" w:rsidRDefault="006E086A" w:rsidP="00EE5DB6">
      <w:pPr>
        <w:spacing w:after="0" w:line="240" w:lineRule="auto"/>
      </w:pPr>
      <w:r>
        <w:separator/>
      </w:r>
    </w:p>
  </w:endnote>
  <w:endnote w:type="continuationSeparator" w:id="0">
    <w:p w14:paraId="37B95FD6" w14:textId="77777777" w:rsidR="006E086A" w:rsidRDefault="006E086A" w:rsidP="00EE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845C" w14:textId="77777777" w:rsidR="006E086A" w:rsidRDefault="006E086A" w:rsidP="00EE5DB6">
      <w:pPr>
        <w:spacing w:after="0" w:line="240" w:lineRule="auto"/>
      </w:pPr>
      <w:r>
        <w:separator/>
      </w:r>
    </w:p>
  </w:footnote>
  <w:footnote w:type="continuationSeparator" w:id="0">
    <w:p w14:paraId="56E592CD" w14:textId="77777777" w:rsidR="006E086A" w:rsidRDefault="006E086A" w:rsidP="00EE5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90"/>
    <w:rsid w:val="00442D99"/>
    <w:rsid w:val="006E086A"/>
    <w:rsid w:val="00956D90"/>
    <w:rsid w:val="00C720E2"/>
    <w:rsid w:val="00EE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A380F"/>
  <w15:chartTrackingRefBased/>
  <w15:docId w15:val="{3E9B69A5-1032-475B-9884-44D3DB9E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DB6"/>
    <w:pPr>
      <w:spacing w:after="200" w:line="276" w:lineRule="auto"/>
      <w:jc w:val="both"/>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DB6"/>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character" w:customStyle="1" w:styleId="a4">
    <w:name w:val="页眉 字符"/>
    <w:basedOn w:val="a0"/>
    <w:link w:val="a3"/>
    <w:uiPriority w:val="99"/>
    <w:rsid w:val="00EE5DB6"/>
    <w:rPr>
      <w:sz w:val="18"/>
      <w:szCs w:val="18"/>
    </w:rPr>
  </w:style>
  <w:style w:type="paragraph" w:styleId="a5">
    <w:name w:val="footer"/>
    <w:basedOn w:val="a"/>
    <w:link w:val="a6"/>
    <w:uiPriority w:val="99"/>
    <w:unhideWhenUsed/>
    <w:rsid w:val="00EE5DB6"/>
    <w:pPr>
      <w:widowControl w:val="0"/>
      <w:tabs>
        <w:tab w:val="center" w:pos="4153"/>
        <w:tab w:val="right" w:pos="8306"/>
      </w:tabs>
      <w:snapToGrid w:val="0"/>
      <w:spacing w:after="0" w:line="240" w:lineRule="auto"/>
      <w:jc w:val="left"/>
    </w:pPr>
    <w:rPr>
      <w:kern w:val="2"/>
      <w:sz w:val="18"/>
      <w:szCs w:val="18"/>
    </w:rPr>
  </w:style>
  <w:style w:type="character" w:customStyle="1" w:styleId="a6">
    <w:name w:val="页脚 字符"/>
    <w:basedOn w:val="a0"/>
    <w:link w:val="a5"/>
    <w:uiPriority w:val="99"/>
    <w:rsid w:val="00EE5DB6"/>
    <w:rPr>
      <w:sz w:val="18"/>
      <w:szCs w:val="18"/>
    </w:rPr>
  </w:style>
  <w:style w:type="paragraph" w:styleId="a7">
    <w:name w:val="List Paragraph"/>
    <w:basedOn w:val="a"/>
    <w:uiPriority w:val="34"/>
    <w:qFormat/>
    <w:rsid w:val="00EE5DB6"/>
    <w:pPr>
      <w:widowControl w:val="0"/>
      <w:spacing w:after="0" w:line="240" w:lineRule="auto"/>
      <w:ind w:firstLineChars="200" w:firstLine="420"/>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1741950224@qq.com</dc:creator>
  <cp:keywords/>
  <dc:description/>
  <cp:lastModifiedBy>1741950224@qq.com</cp:lastModifiedBy>
  <cp:revision>2</cp:revision>
  <dcterms:created xsi:type="dcterms:W3CDTF">2021-11-19T04:27:00Z</dcterms:created>
  <dcterms:modified xsi:type="dcterms:W3CDTF">2021-11-19T04:28:00Z</dcterms:modified>
</cp:coreProperties>
</file>